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71" w:rsidRDefault="00A36606" w:rsidP="00BA4A9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1</w:t>
      </w:r>
      <w:bookmarkStart w:id="0" w:name="_GoBack"/>
      <w:bookmarkEnd w:id="0"/>
      <w:r w:rsidR="00BA4A94">
        <w:rPr>
          <w:rFonts w:ascii="Arial" w:hAnsi="Arial" w:cs="Arial"/>
          <w:b/>
          <w:sz w:val="20"/>
          <w:szCs w:val="20"/>
          <w:u w:val="single"/>
        </w:rPr>
        <w:t xml:space="preserve"> Notes, Part 1 - Population and Community Ecology Questions</w:t>
      </w:r>
    </w:p>
    <w:p w:rsidR="00BA4A94" w:rsidRDefault="00BA4A94" w:rsidP="00BA4A9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difference between exponential and logistic growth.  Draw a simple graph for each type of growth (x-axis: time, y-axis: number of organisms).</w:t>
      </w: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Pr="00D45D7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graphs depicting logistic growth is more likely for a REAL population?  Use the term carrying capacity in your response.</w:t>
      </w: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96301">
        <w:rPr>
          <w:noProof/>
        </w:rPr>
        <w:drawing>
          <wp:inline distT="0" distB="0" distL="0" distR="0">
            <wp:extent cx="338137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Pr="00D45D7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differences in the survivorship curves between r-selected and k-selected populations. </w:t>
      </w: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Describe the age structure of each of the populations of each of the three countries shown below—Afghanistan, the United States, and Italy. 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96301">
        <w:rPr>
          <w:noProof/>
        </w:rPr>
        <w:drawing>
          <wp:inline distT="0" distB="0" distL="0" distR="0">
            <wp:extent cx="3886200" cy="1914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population growth rate in each of the three countries based on their age structure pyramids. 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0BF">
        <w:rPr>
          <w:rFonts w:ascii="Arial" w:hAnsi="Arial" w:cs="Arial"/>
          <w:sz w:val="20"/>
          <w:szCs w:val="20"/>
        </w:rPr>
        <w:t xml:space="preserve"> When slug species A and slug species B live in the same community, Species A eats leaves and species B eats moss.  When species B is removed from the community, Species A eats both leaves and moss.  What can you infer about the fundamental and realized niches of species A and species B in this community?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Pr="005850BF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0BF">
        <w:rPr>
          <w:rFonts w:ascii="Arial" w:hAnsi="Arial" w:cs="Arial"/>
          <w:sz w:val="20"/>
          <w:szCs w:val="20"/>
        </w:rPr>
        <w:t>If there are 34 KJ of energy stored in organisms at the quaternary consumer level, how many KJ of energy are stored at the primary consumer level within this community?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0BF">
        <w:rPr>
          <w:rFonts w:ascii="Arial" w:hAnsi="Arial" w:cs="Arial"/>
          <w:sz w:val="20"/>
          <w:szCs w:val="20"/>
        </w:rPr>
        <w:t>Describe the difference between gross primary productivit</w:t>
      </w:r>
      <w:r>
        <w:rPr>
          <w:rFonts w:ascii="Arial" w:hAnsi="Arial" w:cs="Arial"/>
          <w:sz w:val="20"/>
          <w:szCs w:val="20"/>
        </w:rPr>
        <w:t>y and net primary productivity.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Pr="00BA4A94" w:rsidRDefault="00BA4A94" w:rsidP="00BA4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Pr="005850BF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850BF">
        <w:rPr>
          <w:rFonts w:ascii="Arial" w:hAnsi="Arial" w:cs="Arial"/>
          <w:sz w:val="20"/>
          <w:szCs w:val="20"/>
        </w:rPr>
        <w:lastRenderedPageBreak/>
        <w:t>How do we determine species diversity? Describe a situation in which a community would be considered highly diverse.</w:t>
      </w: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Pr="005850BF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A4A94" w:rsidRPr="00C637EA" w:rsidRDefault="00BA4A94" w:rsidP="00BA4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table depicting the following information (each category should be its own column): Type of symbiotic relationship, effect on each species (use </w:t>
      </w:r>
      <w:proofErr w:type="gramStart"/>
      <w:r>
        <w:rPr>
          <w:rFonts w:ascii="Arial" w:hAnsi="Arial" w:cs="Arial"/>
          <w:sz w:val="20"/>
          <w:szCs w:val="20"/>
        </w:rPr>
        <w:t>0,+</w:t>
      </w:r>
      <w:proofErr w:type="gramEnd"/>
      <w:r>
        <w:rPr>
          <w:rFonts w:ascii="Arial" w:hAnsi="Arial" w:cs="Arial"/>
          <w:sz w:val="20"/>
          <w:szCs w:val="20"/>
        </w:rPr>
        <w:t>,-), real life example.</w:t>
      </w:r>
    </w:p>
    <w:p w:rsidR="00BA4A94" w:rsidRPr="00D45D74" w:rsidRDefault="00BA4A94" w:rsidP="00BA4A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A4A94" w:rsidRDefault="00BA4A94" w:rsidP="00BA4A94">
      <w:pPr>
        <w:ind w:left="2880"/>
        <w:rPr>
          <w:rFonts w:ascii="Arial" w:hAnsi="Arial" w:cs="Arial"/>
          <w:sz w:val="20"/>
        </w:rPr>
      </w:pPr>
    </w:p>
    <w:p w:rsidR="00BA4A94" w:rsidRDefault="00BA4A94" w:rsidP="00BA4A94">
      <w:pPr>
        <w:ind w:left="2880"/>
        <w:rPr>
          <w:rFonts w:ascii="Arial" w:hAnsi="Arial" w:cs="Arial"/>
          <w:sz w:val="20"/>
        </w:rPr>
      </w:pPr>
    </w:p>
    <w:p w:rsidR="00BA4A94" w:rsidRDefault="00BA4A94" w:rsidP="00BA4A94">
      <w:pPr>
        <w:ind w:left="2880"/>
        <w:rPr>
          <w:rFonts w:ascii="Arial" w:hAnsi="Arial" w:cs="Arial"/>
          <w:sz w:val="20"/>
        </w:rPr>
      </w:pPr>
    </w:p>
    <w:p w:rsidR="00BA4A94" w:rsidRPr="00BA4A94" w:rsidRDefault="00BA4A94" w:rsidP="00BA4A9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BA4A94" w:rsidRPr="00BA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4A30"/>
    <w:multiLevelType w:val="hybridMultilevel"/>
    <w:tmpl w:val="B900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4"/>
    <w:rsid w:val="00544CFF"/>
    <w:rsid w:val="00870C71"/>
    <w:rsid w:val="00A36606"/>
    <w:rsid w:val="00B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42C7"/>
  <w15:chartTrackingRefBased/>
  <w15:docId w15:val="{C137D8DF-9AD7-42B8-A2CD-0D674F3B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O. Krouse</dc:creator>
  <cp:keywords/>
  <dc:description/>
  <cp:lastModifiedBy>Kathryn O. Krouse</cp:lastModifiedBy>
  <cp:revision>2</cp:revision>
  <dcterms:created xsi:type="dcterms:W3CDTF">2016-08-22T17:41:00Z</dcterms:created>
  <dcterms:modified xsi:type="dcterms:W3CDTF">2016-08-22T17:41:00Z</dcterms:modified>
</cp:coreProperties>
</file>